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40"/>
        <w:jc w:val="center"/>
      </w:pPr>
      <w:r>
        <w:rPr>
          <w:rFonts w:ascii="Noto Sans Bengali" w:hAnsi="Noto Sans Bengali" w:eastAsia="Noto Sans Bengali" w:cs="Noto Sans Bengali"/>
          <w:b/>
          <w:sz w:val="30"/>
        </w:rPr>
        <w:t>সোসাইটি অব বাংলাদেশী ফার্মাসিস্টস্ (এসবিপি)</w:t>
      </w:r>
    </w:p>
    <w:p>
      <w:pPr>
        <w:spacing w:after="100"/>
        <w:jc w:val="center"/>
      </w:pPr>
      <w:r>
        <w:rPr>
          <w:rFonts w:ascii="Noto Sans Bengali" w:hAnsi="Noto Sans Bengali" w:eastAsia="Noto Sans Bengali" w:cs="Noto Sans Bengali"/>
          <w:b/>
          <w:sz w:val="32"/>
          <w:u w:val="single"/>
        </w:rPr>
        <w:t>প্রতিষ্ঠাকালীন কেন্দ্রীয় কমিটি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68"/>
        <w:gridCol w:w="4968"/>
      </w:tblGrid>
      <w:tr>
        <w:tc>
          <w:tcPr>
            <w:tcW w:type="dxa" w:w="4997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Bengali" w:hAnsi="Noto Sans Bengali" w:eastAsia="Noto Sans Bengali" w:cs="Noto Sans Bengali"/>
                <w:b/>
                <w:sz w:val="21"/>
              </w:rPr>
              <w:t>স্মারক নং: SBP/EC</w:t>
            </w:r>
          </w:p>
        </w:tc>
        <w:tc>
          <w:tcPr>
            <w:tcW w:type="dxa" w:w="4997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Noto Sans Bengali" w:hAnsi="Noto Sans Bengali" w:eastAsia="Noto Sans Bengali" w:cs="Noto Sans Bengali"/>
                <w:b/>
                <w:sz w:val="21"/>
              </w:rPr>
              <w:t>তারিখ: ০৪/১০/২০২৬</w:t>
            </w:r>
          </w:p>
        </w:tc>
      </w:tr>
    </w:tbl>
    <w:p>
      <w:pPr>
        <w:spacing w:before="100" w:after="100" w:line="269" w:lineRule="auto"/>
        <w:jc w:val="both"/>
      </w:pPr>
      <w:r>
        <w:rPr>
          <w:rFonts w:ascii="Noto Sans Bengali" w:hAnsi="Noto Sans Bengali" w:eastAsia="Noto Sans Bengali" w:cs="Noto Sans Bengali"/>
          <w:b w:val="0"/>
          <w:sz w:val="21"/>
        </w:rPr>
        <w:t>সোসাইটি অব বাংলাদেশী ফার্মাসিস্টস্ (এসবিপি)-এর সাংগঠনিক কার্যক্রম পরিচালনা, সংগঠনের ভিত্তি সুসংহতকরণ এবং প্রাতিষ্ঠানিক কার্যক্রম পরিচালনার লক্ষ্যে নিম্নবর্ণিত সদস্যদের সমন্বয়ে প্রতিষ্ঠাকালীন কেন্দ্রীয় কমিটি গঠন ও অনুমোদন করা হলো: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B7B7B7"/>
          <w:left w:val="single" w:sz="5" w:space="0" w:color="B7B7B7"/>
          <w:bottom w:val="single" w:sz="5" w:space="0" w:color="B7B7B7"/>
          <w:right w:val="single" w:sz="5" w:space="0" w:color="B7B7B7"/>
          <w:insideH w:val="single" w:sz="5" w:space="0" w:color="B7B7B7"/>
          <w:insideV w:val="single" w:sz="5" w:space="0" w:color="B7B7B7"/>
        </w:tblBorders>
      </w:tblPr>
      <w:tblGrid>
        <w:gridCol w:w="864"/>
        <w:gridCol w:w="5256"/>
        <w:gridCol w:w="3816"/>
      </w:tblGrid>
      <w:tr>
        <w:trPr>
          <w:trHeight w:val="310" w:hRule="atLeast"/>
        </w:trPr>
        <w:tc>
          <w:tcPr>
            <w:tcW w:type="dxa" w:w="3331"/>
            <w:shd w:fill="E7EEE9"/>
            <w:tcMar>
              <w:top w:w="50" w:type="dxa"/>
              <w:start w:w="65" w:type="dxa"/>
              <w:bottom w:w="50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Noto Sans Bengali" w:hAnsi="Noto Sans Bengali" w:eastAsia="Noto Sans Bengali" w:cs="Noto Sans Bengali"/>
                <w:b/>
                <w:sz w:val="20"/>
              </w:rPr>
              <w:t>ক্রম</w:t>
            </w:r>
          </w:p>
        </w:tc>
        <w:tc>
          <w:tcPr>
            <w:tcW w:type="dxa" w:w="3331"/>
            <w:shd w:fill="E7EEE9"/>
            <w:tcMar>
              <w:top w:w="50" w:type="dxa"/>
              <w:start w:w="65" w:type="dxa"/>
              <w:bottom w:w="50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Noto Sans Bengali" w:hAnsi="Noto Sans Bengali" w:eastAsia="Noto Sans Bengali" w:cs="Noto Sans Bengali"/>
                <w:b/>
                <w:sz w:val="20"/>
              </w:rPr>
              <w:t>নাম (NID অনুযায়ী)</w:t>
            </w:r>
          </w:p>
        </w:tc>
        <w:tc>
          <w:tcPr>
            <w:tcW w:type="dxa" w:w="3331"/>
            <w:shd w:fill="E7EEE9"/>
            <w:tcMar>
              <w:top w:w="50" w:type="dxa"/>
              <w:start w:w="65" w:type="dxa"/>
              <w:bottom w:w="50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Noto Sans Bengali" w:hAnsi="Noto Sans Bengali" w:eastAsia="Noto Sans Bengali" w:cs="Noto Sans Bengali"/>
                <w:b/>
                <w:sz w:val="20"/>
              </w:rPr>
              <w:t>পদবি</w:t>
            </w:r>
          </w:p>
        </w:tc>
      </w:tr>
      <w:tr>
        <w:trPr>
          <w:trHeight w:val="310" w:hRule="atLeast"/>
        </w:trPr>
        <w:tc>
          <w:tcPr>
            <w:tcW w:type="dxa" w:w="864"/>
            <w:vAlign w:val="center"/>
            <w:tcMar>
              <w:top w:w="38" w:type="dxa"/>
              <w:start w:w="65" w:type="dxa"/>
              <w:bottom w:w="38" w:type="dxa"/>
              <w:end w:w="6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Noto Sans Bengali" w:hAnsi="Noto Sans Bengali" w:eastAsia="Noto Sans Bengali" w:cs="Noto Sans Bengali"/>
                <w:b w:val="0"/>
                <w:sz w:val="19"/>
              </w:rPr>
              <w:t>১</w:t>
            </w:r>
          </w:p>
        </w:tc>
        <w:tc>
          <w:tcPr>
            <w:tcW w:type="dxa" w:w="5256"/>
            <w:vAlign w:val="center"/>
            <w:tcMar>
              <w:top w:w="38" w:type="dxa"/>
              <w:start w:w="65" w:type="dxa"/>
              <w:bottom w:w="38" w:type="dxa"/>
              <w:end w:w="6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sz w:val="19"/>
              </w:rPr>
              <w:t>Mohammad Zakaria Hossain</w:t>
            </w:r>
          </w:p>
        </w:tc>
        <w:tc>
          <w:tcPr>
            <w:tcW w:type="dxa" w:w="3816"/>
            <w:vAlign w:val="center"/>
            <w:tcMar>
              <w:top w:w="38" w:type="dxa"/>
              <w:start w:w="65" w:type="dxa"/>
              <w:bottom w:w="38" w:type="dxa"/>
              <w:end w:w="6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Noto Sans Bengali" w:hAnsi="Noto Sans Bengali" w:eastAsia="Noto Sans Bengali" w:cs="Noto Sans Bengali"/>
                <w:b w:val="0"/>
                <w:sz w:val="19"/>
              </w:rPr>
              <w:t>সভাপতি</w:t>
            </w:r>
          </w:p>
        </w:tc>
      </w:tr>
      <w:tr>
        <w:trPr>
          <w:trHeight w:val="310" w:hRule="atLeast"/>
        </w:trPr>
        <w:tc>
          <w:tcPr>
            <w:tcW w:type="dxa" w:w="864"/>
            <w:vAlign w:val="center"/>
            <w:tcMar>
              <w:top w:w="38" w:type="dxa"/>
              <w:start w:w="65" w:type="dxa"/>
              <w:bottom w:w="38" w:type="dxa"/>
              <w:end w:w="6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Noto Sans Bengali" w:hAnsi="Noto Sans Bengali" w:eastAsia="Noto Sans Bengali" w:cs="Noto Sans Bengali"/>
                <w:b w:val="0"/>
                <w:sz w:val="19"/>
              </w:rPr>
              <w:t>২</w:t>
            </w:r>
          </w:p>
        </w:tc>
        <w:tc>
          <w:tcPr>
            <w:tcW w:type="dxa" w:w="5256"/>
            <w:vAlign w:val="center"/>
            <w:tcMar>
              <w:top w:w="38" w:type="dxa"/>
              <w:start w:w="65" w:type="dxa"/>
              <w:bottom w:w="38" w:type="dxa"/>
              <w:end w:w="6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sz w:val="19"/>
              </w:rPr>
              <w:t>Mohammad Shamsul Alam</w:t>
            </w:r>
          </w:p>
        </w:tc>
        <w:tc>
          <w:tcPr>
            <w:tcW w:type="dxa" w:w="3816"/>
            <w:vAlign w:val="center"/>
            <w:tcMar>
              <w:top w:w="38" w:type="dxa"/>
              <w:start w:w="65" w:type="dxa"/>
              <w:bottom w:w="38" w:type="dxa"/>
              <w:end w:w="6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Noto Sans Bengali" w:hAnsi="Noto Sans Bengali" w:eastAsia="Noto Sans Bengali" w:cs="Noto Sans Bengali"/>
                <w:b w:val="0"/>
                <w:sz w:val="19"/>
              </w:rPr>
              <w:t>সিনিয়র সহ-সভাপতি</w:t>
            </w:r>
          </w:p>
        </w:tc>
      </w:tr>
      <w:tr>
        <w:trPr>
          <w:trHeight w:val="310" w:hRule="atLeast"/>
        </w:trPr>
        <w:tc>
          <w:tcPr>
            <w:tcW w:type="dxa" w:w="864"/>
            <w:vAlign w:val="center"/>
            <w:tcMar>
              <w:top w:w="38" w:type="dxa"/>
              <w:start w:w="65" w:type="dxa"/>
              <w:bottom w:w="38" w:type="dxa"/>
              <w:end w:w="6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Noto Sans Bengali" w:hAnsi="Noto Sans Bengali" w:eastAsia="Noto Sans Bengali" w:cs="Noto Sans Bengali"/>
                <w:b w:val="0"/>
                <w:sz w:val="19"/>
              </w:rPr>
              <w:t>৩</w:t>
            </w:r>
          </w:p>
        </w:tc>
        <w:tc>
          <w:tcPr>
            <w:tcW w:type="dxa" w:w="5256"/>
            <w:vAlign w:val="center"/>
            <w:tcMar>
              <w:top w:w="38" w:type="dxa"/>
              <w:start w:w="65" w:type="dxa"/>
              <w:bottom w:w="38" w:type="dxa"/>
              <w:end w:w="6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sz w:val="19"/>
              </w:rPr>
              <w:t>Mohammad Sayeed Kabir</w:t>
            </w:r>
          </w:p>
        </w:tc>
        <w:tc>
          <w:tcPr>
            <w:tcW w:type="dxa" w:w="3816"/>
            <w:vAlign w:val="center"/>
            <w:tcMar>
              <w:top w:w="38" w:type="dxa"/>
              <w:start w:w="65" w:type="dxa"/>
              <w:bottom w:w="38" w:type="dxa"/>
              <w:end w:w="6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Noto Sans Bengali" w:hAnsi="Noto Sans Bengali" w:eastAsia="Noto Sans Bengali" w:cs="Noto Sans Bengali"/>
                <w:b w:val="0"/>
                <w:sz w:val="19"/>
              </w:rPr>
              <w:t>সহ-সভাপতি</w:t>
            </w:r>
          </w:p>
        </w:tc>
      </w:tr>
      <w:tr>
        <w:trPr>
          <w:trHeight w:val="310" w:hRule="atLeast"/>
        </w:trPr>
        <w:tc>
          <w:tcPr>
            <w:tcW w:type="dxa" w:w="864"/>
            <w:vAlign w:val="center"/>
            <w:tcMar>
              <w:top w:w="38" w:type="dxa"/>
              <w:start w:w="65" w:type="dxa"/>
              <w:bottom w:w="38" w:type="dxa"/>
              <w:end w:w="6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Noto Sans Bengali" w:hAnsi="Noto Sans Bengali" w:eastAsia="Noto Sans Bengali" w:cs="Noto Sans Bengali"/>
                <w:b w:val="0"/>
                <w:sz w:val="19"/>
              </w:rPr>
              <w:t>৪</w:t>
            </w:r>
          </w:p>
        </w:tc>
        <w:tc>
          <w:tcPr>
            <w:tcW w:type="dxa" w:w="5256"/>
            <w:vAlign w:val="center"/>
            <w:tcMar>
              <w:top w:w="38" w:type="dxa"/>
              <w:start w:w="65" w:type="dxa"/>
              <w:bottom w:w="38" w:type="dxa"/>
              <w:end w:w="6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sz w:val="19"/>
              </w:rPr>
              <w:t>Mohammad Abusyed</w:t>
            </w:r>
          </w:p>
        </w:tc>
        <w:tc>
          <w:tcPr>
            <w:tcW w:type="dxa" w:w="3816"/>
            <w:vAlign w:val="center"/>
            <w:tcMar>
              <w:top w:w="38" w:type="dxa"/>
              <w:start w:w="65" w:type="dxa"/>
              <w:bottom w:w="38" w:type="dxa"/>
              <w:end w:w="6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Noto Sans Bengali" w:hAnsi="Noto Sans Bengali" w:eastAsia="Noto Sans Bengali" w:cs="Noto Sans Bengali"/>
                <w:b w:val="0"/>
                <w:sz w:val="19"/>
              </w:rPr>
              <w:t>সহ-সভাপতি (অর্থ)</w:t>
            </w:r>
          </w:p>
        </w:tc>
      </w:tr>
      <w:tr>
        <w:trPr>
          <w:trHeight w:val="310" w:hRule="atLeast"/>
        </w:trPr>
        <w:tc>
          <w:tcPr>
            <w:tcW w:type="dxa" w:w="864"/>
            <w:vAlign w:val="center"/>
            <w:tcMar>
              <w:top w:w="38" w:type="dxa"/>
              <w:start w:w="65" w:type="dxa"/>
              <w:bottom w:w="38" w:type="dxa"/>
              <w:end w:w="6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Noto Sans Bengali" w:hAnsi="Noto Sans Bengali" w:eastAsia="Noto Sans Bengali" w:cs="Noto Sans Bengali"/>
                <w:b w:val="0"/>
                <w:sz w:val="19"/>
              </w:rPr>
              <w:t>৫</w:t>
            </w:r>
          </w:p>
        </w:tc>
        <w:tc>
          <w:tcPr>
            <w:tcW w:type="dxa" w:w="5256"/>
            <w:vAlign w:val="center"/>
            <w:tcMar>
              <w:top w:w="38" w:type="dxa"/>
              <w:start w:w="65" w:type="dxa"/>
              <w:bottom w:w="38" w:type="dxa"/>
              <w:end w:w="6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sz w:val="19"/>
              </w:rPr>
              <w:t>Syed Morsalin Ali</w:t>
            </w:r>
          </w:p>
        </w:tc>
        <w:tc>
          <w:tcPr>
            <w:tcW w:type="dxa" w:w="3816"/>
            <w:vAlign w:val="center"/>
            <w:tcMar>
              <w:top w:w="38" w:type="dxa"/>
              <w:start w:w="65" w:type="dxa"/>
              <w:bottom w:w="38" w:type="dxa"/>
              <w:end w:w="6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Noto Sans Bengali" w:hAnsi="Noto Sans Bengali" w:eastAsia="Noto Sans Bengali" w:cs="Noto Sans Bengali"/>
                <w:b w:val="0"/>
                <w:sz w:val="19"/>
              </w:rPr>
              <w:t>সাধারণ সম্পাদক</w:t>
            </w:r>
          </w:p>
        </w:tc>
      </w:tr>
      <w:tr>
        <w:trPr>
          <w:trHeight w:val="310" w:hRule="atLeast"/>
        </w:trPr>
        <w:tc>
          <w:tcPr>
            <w:tcW w:type="dxa" w:w="864"/>
            <w:vAlign w:val="center"/>
            <w:tcMar>
              <w:top w:w="38" w:type="dxa"/>
              <w:start w:w="65" w:type="dxa"/>
              <w:bottom w:w="38" w:type="dxa"/>
              <w:end w:w="6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Noto Sans Bengali" w:hAnsi="Noto Sans Bengali" w:eastAsia="Noto Sans Bengali" w:cs="Noto Sans Bengali"/>
                <w:b w:val="0"/>
                <w:sz w:val="19"/>
              </w:rPr>
              <w:t>৬</w:t>
            </w:r>
          </w:p>
        </w:tc>
        <w:tc>
          <w:tcPr>
            <w:tcW w:type="dxa" w:w="5256"/>
            <w:vAlign w:val="center"/>
            <w:tcMar>
              <w:top w:w="38" w:type="dxa"/>
              <w:start w:w="65" w:type="dxa"/>
              <w:bottom w:w="38" w:type="dxa"/>
              <w:end w:w="6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sz w:val="19"/>
              </w:rPr>
              <w:t>Md. Rakibul Islam</w:t>
            </w:r>
          </w:p>
        </w:tc>
        <w:tc>
          <w:tcPr>
            <w:tcW w:type="dxa" w:w="3816"/>
            <w:vAlign w:val="center"/>
            <w:tcMar>
              <w:top w:w="38" w:type="dxa"/>
              <w:start w:w="65" w:type="dxa"/>
              <w:bottom w:w="38" w:type="dxa"/>
              <w:end w:w="6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Noto Sans Bengali" w:hAnsi="Noto Sans Bengali" w:eastAsia="Noto Sans Bengali" w:cs="Noto Sans Bengali"/>
                <w:b w:val="0"/>
                <w:sz w:val="19"/>
              </w:rPr>
              <w:t>সিনিয়র যুগ্ম সাধারণ সম্পাদক</w:t>
            </w:r>
          </w:p>
        </w:tc>
      </w:tr>
      <w:tr>
        <w:trPr>
          <w:trHeight w:val="310" w:hRule="atLeast"/>
        </w:trPr>
        <w:tc>
          <w:tcPr>
            <w:tcW w:type="dxa" w:w="864"/>
            <w:vAlign w:val="center"/>
            <w:tcMar>
              <w:top w:w="38" w:type="dxa"/>
              <w:start w:w="65" w:type="dxa"/>
              <w:bottom w:w="38" w:type="dxa"/>
              <w:end w:w="6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Noto Sans Bengali" w:hAnsi="Noto Sans Bengali" w:eastAsia="Noto Sans Bengali" w:cs="Noto Sans Bengali"/>
                <w:b w:val="0"/>
                <w:sz w:val="19"/>
              </w:rPr>
              <w:t>৭</w:t>
            </w:r>
          </w:p>
        </w:tc>
        <w:tc>
          <w:tcPr>
            <w:tcW w:type="dxa" w:w="5256"/>
            <w:vAlign w:val="center"/>
            <w:tcMar>
              <w:top w:w="38" w:type="dxa"/>
              <w:start w:w="65" w:type="dxa"/>
              <w:bottom w:w="38" w:type="dxa"/>
              <w:end w:w="6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sz w:val="19"/>
              </w:rPr>
              <w:t>Parnel Ahmad Porag</w:t>
            </w:r>
          </w:p>
        </w:tc>
        <w:tc>
          <w:tcPr>
            <w:tcW w:type="dxa" w:w="3816"/>
            <w:vAlign w:val="center"/>
            <w:tcMar>
              <w:top w:w="38" w:type="dxa"/>
              <w:start w:w="65" w:type="dxa"/>
              <w:bottom w:w="38" w:type="dxa"/>
              <w:end w:w="6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Noto Sans Bengali" w:hAnsi="Noto Sans Bengali" w:eastAsia="Noto Sans Bengali" w:cs="Noto Sans Bengali"/>
                <w:b w:val="0"/>
                <w:sz w:val="19"/>
              </w:rPr>
              <w:t>যুগ্ম সাধারণ সম্পাদক</w:t>
            </w:r>
          </w:p>
        </w:tc>
      </w:tr>
      <w:tr>
        <w:trPr>
          <w:trHeight w:val="310" w:hRule="atLeast"/>
        </w:trPr>
        <w:tc>
          <w:tcPr>
            <w:tcW w:type="dxa" w:w="864"/>
            <w:vAlign w:val="center"/>
            <w:tcMar>
              <w:top w:w="38" w:type="dxa"/>
              <w:start w:w="65" w:type="dxa"/>
              <w:bottom w:w="38" w:type="dxa"/>
              <w:end w:w="6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Noto Sans Bengali" w:hAnsi="Noto Sans Bengali" w:eastAsia="Noto Sans Bengali" w:cs="Noto Sans Bengali"/>
                <w:b w:val="0"/>
                <w:sz w:val="19"/>
              </w:rPr>
              <w:t>৮</w:t>
            </w:r>
          </w:p>
        </w:tc>
        <w:tc>
          <w:tcPr>
            <w:tcW w:type="dxa" w:w="5256"/>
            <w:vAlign w:val="center"/>
            <w:tcMar>
              <w:top w:w="38" w:type="dxa"/>
              <w:start w:w="65" w:type="dxa"/>
              <w:bottom w:w="38" w:type="dxa"/>
              <w:end w:w="6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sz w:val="19"/>
              </w:rPr>
              <w:t>Dip Kar</w:t>
            </w:r>
          </w:p>
        </w:tc>
        <w:tc>
          <w:tcPr>
            <w:tcW w:type="dxa" w:w="3816"/>
            <w:vAlign w:val="center"/>
            <w:tcMar>
              <w:top w:w="38" w:type="dxa"/>
              <w:start w:w="65" w:type="dxa"/>
              <w:bottom w:w="38" w:type="dxa"/>
              <w:end w:w="6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Noto Sans Bengali" w:hAnsi="Noto Sans Bengali" w:eastAsia="Noto Sans Bengali" w:cs="Noto Sans Bengali"/>
                <w:b w:val="0"/>
                <w:sz w:val="19"/>
              </w:rPr>
              <w:t>সাংগঠনিক সম্পাদক</w:t>
            </w:r>
          </w:p>
        </w:tc>
      </w:tr>
      <w:tr>
        <w:trPr>
          <w:trHeight w:val="310" w:hRule="atLeast"/>
        </w:trPr>
        <w:tc>
          <w:tcPr>
            <w:tcW w:type="dxa" w:w="864"/>
            <w:vAlign w:val="center"/>
            <w:tcMar>
              <w:top w:w="38" w:type="dxa"/>
              <w:start w:w="65" w:type="dxa"/>
              <w:bottom w:w="38" w:type="dxa"/>
              <w:end w:w="6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Noto Sans Bengali" w:hAnsi="Noto Sans Bengali" w:eastAsia="Noto Sans Bengali" w:cs="Noto Sans Bengali"/>
                <w:b w:val="0"/>
                <w:sz w:val="19"/>
              </w:rPr>
              <w:t>৯</w:t>
            </w:r>
          </w:p>
        </w:tc>
        <w:tc>
          <w:tcPr>
            <w:tcW w:type="dxa" w:w="5256"/>
            <w:vAlign w:val="center"/>
            <w:tcMar>
              <w:top w:w="38" w:type="dxa"/>
              <w:start w:w="65" w:type="dxa"/>
              <w:bottom w:w="38" w:type="dxa"/>
              <w:end w:w="6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sz w:val="19"/>
              </w:rPr>
              <w:t>Md. Tamim Khan</w:t>
            </w:r>
          </w:p>
        </w:tc>
        <w:tc>
          <w:tcPr>
            <w:tcW w:type="dxa" w:w="3816"/>
            <w:vAlign w:val="center"/>
            <w:tcMar>
              <w:top w:w="38" w:type="dxa"/>
              <w:start w:w="65" w:type="dxa"/>
              <w:bottom w:w="38" w:type="dxa"/>
              <w:end w:w="6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Noto Sans Bengali" w:hAnsi="Noto Sans Bengali" w:eastAsia="Noto Sans Bengali" w:cs="Noto Sans Bengali"/>
                <w:b w:val="0"/>
                <w:sz w:val="19"/>
              </w:rPr>
              <w:t>সহকারী সাংগঠনিক সম্পাদক</w:t>
            </w:r>
          </w:p>
        </w:tc>
      </w:tr>
      <w:tr>
        <w:trPr>
          <w:trHeight w:val="310" w:hRule="atLeast"/>
        </w:trPr>
        <w:tc>
          <w:tcPr>
            <w:tcW w:type="dxa" w:w="864"/>
            <w:vAlign w:val="center"/>
            <w:tcMar>
              <w:top w:w="38" w:type="dxa"/>
              <w:start w:w="65" w:type="dxa"/>
              <w:bottom w:w="38" w:type="dxa"/>
              <w:end w:w="6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Noto Sans Bengali" w:hAnsi="Noto Sans Bengali" w:eastAsia="Noto Sans Bengali" w:cs="Noto Sans Bengali"/>
                <w:b w:val="0"/>
                <w:sz w:val="19"/>
              </w:rPr>
              <w:t>১০</w:t>
            </w:r>
          </w:p>
        </w:tc>
        <w:tc>
          <w:tcPr>
            <w:tcW w:type="dxa" w:w="5256"/>
            <w:vAlign w:val="center"/>
            <w:tcMar>
              <w:top w:w="38" w:type="dxa"/>
              <w:start w:w="65" w:type="dxa"/>
              <w:bottom w:w="38" w:type="dxa"/>
              <w:end w:w="6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sz w:val="19"/>
              </w:rPr>
              <w:t>Md. Mumthahan Mahmud</w:t>
            </w:r>
          </w:p>
        </w:tc>
        <w:tc>
          <w:tcPr>
            <w:tcW w:type="dxa" w:w="3816"/>
            <w:vAlign w:val="center"/>
            <w:tcMar>
              <w:top w:w="38" w:type="dxa"/>
              <w:start w:w="65" w:type="dxa"/>
              <w:bottom w:w="38" w:type="dxa"/>
              <w:end w:w="6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Noto Sans Bengali" w:hAnsi="Noto Sans Bengali" w:eastAsia="Noto Sans Bengali" w:cs="Noto Sans Bengali"/>
                <w:b w:val="0"/>
                <w:sz w:val="19"/>
              </w:rPr>
              <w:t>দপ্তর সম্পাদক</w:t>
            </w:r>
          </w:p>
        </w:tc>
      </w:tr>
      <w:tr>
        <w:trPr>
          <w:trHeight w:val="310" w:hRule="atLeast"/>
        </w:trPr>
        <w:tc>
          <w:tcPr>
            <w:tcW w:type="dxa" w:w="864"/>
            <w:vAlign w:val="center"/>
            <w:tcMar>
              <w:top w:w="38" w:type="dxa"/>
              <w:start w:w="65" w:type="dxa"/>
              <w:bottom w:w="38" w:type="dxa"/>
              <w:end w:w="6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Noto Sans Bengali" w:hAnsi="Noto Sans Bengali" w:eastAsia="Noto Sans Bengali" w:cs="Noto Sans Bengali"/>
                <w:b w:val="0"/>
                <w:sz w:val="19"/>
              </w:rPr>
              <w:t>১১</w:t>
            </w:r>
          </w:p>
        </w:tc>
        <w:tc>
          <w:tcPr>
            <w:tcW w:type="dxa" w:w="5256"/>
            <w:vAlign w:val="center"/>
            <w:tcMar>
              <w:top w:w="38" w:type="dxa"/>
              <w:start w:w="65" w:type="dxa"/>
              <w:bottom w:w="38" w:type="dxa"/>
              <w:end w:w="6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 w:cs="Arial"/>
                <w:b w:val="0"/>
                <w:sz w:val="19"/>
              </w:rPr>
              <w:t>Md. Mashrur Meraj Bhuiyan</w:t>
            </w:r>
          </w:p>
        </w:tc>
        <w:tc>
          <w:tcPr>
            <w:tcW w:type="dxa" w:w="3816"/>
            <w:vAlign w:val="center"/>
            <w:tcMar>
              <w:top w:w="38" w:type="dxa"/>
              <w:start w:w="65" w:type="dxa"/>
              <w:bottom w:w="38" w:type="dxa"/>
              <w:end w:w="6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Noto Sans Bengali" w:hAnsi="Noto Sans Bengali" w:eastAsia="Noto Sans Bengali" w:cs="Noto Sans Bengali"/>
                <w:b w:val="0"/>
                <w:sz w:val="19"/>
              </w:rPr>
              <w:t>প্রকাশনা ও গণমাধ্যম সম্পাদক</w:t>
            </w:r>
          </w:p>
        </w:tc>
      </w:tr>
    </w:tbl>
    <w:p>
      <w:pPr>
        <w:spacing w:before="120" w:after="40" w:line="259" w:lineRule="auto"/>
        <w:jc w:val="both"/>
      </w:pPr>
      <w:r>
        <w:rPr>
          <w:rFonts w:ascii="Noto Sans Bengali" w:hAnsi="Noto Sans Bengali" w:eastAsia="Noto Sans Bengali" w:cs="Noto Sans Bengali"/>
          <w:b w:val="0"/>
          <w:sz w:val="20"/>
        </w:rPr>
        <w:t>উপরোক্ত কমিটি সোসাইটি অব বাংলাদেশী ফার্মাসিস্টস্ (এসবিপি)-এর প্রতিষ্ঠাকালীন কেন্দ্রীয় কমিটি হিসেবে সংগঠনের গঠনতন্ত্র, লক্ষ্য ও উদ্দেশ্য অনুযায়ী সাংগঠনিক ও প্রশাসনিক কার্যক্রম পরিচালনা করবে। এই সিদ্ধান্ত অবিলম্বে কার্যকর হবে।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20"/>
        <w:gridCol w:w="1152"/>
        <w:gridCol w:w="3456"/>
      </w:tblGrid>
      <w:tr>
        <w:tc>
          <w:tcPr>
            <w:tcW w:type="dxa" w:w="3331"/>
          </w:tcPr>
          <w:p/>
        </w:tc>
        <w:tc>
          <w:tcPr>
            <w:tcW w:type="dxa" w:w="333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30352" cy="544163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441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31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536192" cy="41214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6192" cy="41214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sz w:val="20"/>
              </w:rPr>
              <w:t>Mohammad Zakaria Hossain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sz w:val="19"/>
              </w:rPr>
              <w:t>President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 w:val="0"/>
                <w:sz w:val="17"/>
              </w:rPr>
              <w:t>Society of Bangladeshi Pharmacists (SBP)</w:t>
            </w:r>
          </w:p>
        </w:tc>
      </w:tr>
    </w:tbl>
    <w:sectPr w:rsidR="00FD2A0E" w:rsidRPr="00117A55" w:rsidSect="00834A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088" w:right="1123" w:bottom="1181" w:left="1123" w:header="57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E74C4" w14:textId="77777777" w:rsidR="00032FCE" w:rsidRDefault="00032FCE" w:rsidP="000D09B5">
      <w:pPr>
        <w:spacing w:after="0" w:line="240" w:lineRule="auto"/>
      </w:pPr>
      <w:r>
        <w:separator/>
      </w:r>
    </w:p>
  </w:endnote>
  <w:endnote w:type="continuationSeparator" w:id="0">
    <w:p w14:paraId="483EA239" w14:textId="77777777" w:rsidR="00032FCE" w:rsidRDefault="00032FCE" w:rsidP="000D09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DD01B" w14:textId="77777777" w:rsidR="001551D0" w:rsidRDefault="001551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spacing w:before="0" w:after="0" w:line="260" w:lineRule="exact"/>
      <w:ind w:left="0" w:right="0"/>
      <w:jc w:val="center"/>
    </w:pPr>
    <w:r>
      <w:drawing>
        <wp:inline xmlns:a="http://schemas.openxmlformats.org/drawingml/2006/main" xmlns:pic="http://schemas.openxmlformats.org/drawingml/2006/picture">
          <wp:extent cx="105156" cy="121334"/>
          <wp:docPr id="1" name="Picture 1"/>
          <wp:cNvGraphicFramePr>
            <a:graphicFrameLocks noChangeAspect="1" noMove="1" noResize="1"/>
          </wp:cNvGraphicFramePr>
          <a:graphic>
            <a:graphicData uri="http://schemas.openxmlformats.org/drawingml/2006/picture">
              <pic:pic>
                <pic:nvPicPr>
                  <pic:cNvPr id="0" name="pin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5156" cy="121334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entury Gothic" w:hAnsi="Century Gothic" w:eastAsia="Century Gothic" w:cs="Century Gothic"/>
        <w:color w:val="1F284F"/>
        <w:sz w:val="22"/>
      </w:rPr>
      <w:t xml:space="preserve"> 22/21, Khilji Road, Mohammadpur, Dhaka-1207.</w:t>
    </w:r>
  </w:p>
  <w:p>
    <w:pPr>
      <w:spacing w:before="0" w:after="280" w:line="260" w:lineRule="exact"/>
      <w:ind w:left="0" w:right="0"/>
      <w:jc w:val="center"/>
    </w:pPr>
    <w:r>
      <w:drawing>
        <wp:inline xmlns:a="http://schemas.openxmlformats.org/drawingml/2006/main" xmlns:pic="http://schemas.openxmlformats.org/drawingml/2006/picture">
          <wp:extent cx="96012" cy="125233"/>
          <wp:docPr id="2" name="Picture 2"/>
          <wp:cNvGraphicFramePr>
            <a:graphicFrameLocks noChangeAspect="1" noMove="1" noResize="1"/>
          </wp:cNvGraphicFramePr>
          <a:graphic>
            <a:graphicData uri="http://schemas.openxmlformats.org/drawingml/2006/picture">
              <pic:pic>
                <pic:nvPicPr>
                  <pic:cNvPr id="0" name="phone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96012" cy="125233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entury Gothic" w:hAnsi="Century Gothic" w:eastAsia="Century Gothic" w:cs="Century Gothic"/>
        <w:color w:val="1F284F"/>
        <w:sz w:val="22"/>
      </w:rPr>
      <w:t>+8801775695472</w:t>
    </w:r>
    <w:r>
      <w:rPr>
        <w:rFonts w:ascii="Century Gothic" w:hAnsi="Century Gothic" w:eastAsia="Century Gothic" w:cs="Century Gothic"/>
        <w:color w:val="1F284F"/>
        <w:sz w:val="22"/>
      </w:rPr>
      <w:t xml:space="preserve">   </w:t>
    </w:r>
    <w:r>
      <w:drawing>
        <wp:inline xmlns:a="http://schemas.openxmlformats.org/drawingml/2006/main" xmlns:pic="http://schemas.openxmlformats.org/drawingml/2006/picture">
          <wp:extent cx="105156" cy="126187"/>
          <wp:docPr id="3" name="Picture 3"/>
          <wp:cNvGraphicFramePr>
            <a:graphicFrameLocks noChangeAspect="1" noMove="1" noResize="1"/>
          </wp:cNvGraphicFramePr>
          <a:graphic>
            <a:graphicData uri="http://schemas.openxmlformats.org/drawingml/2006/picture">
              <pic:pic>
                <pic:nvPicPr>
                  <pic:cNvPr id="0" name="mail.pn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05156" cy="126187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entury Gothic" w:hAnsi="Century Gothic" w:eastAsia="Century Gothic" w:cs="Century Gothic"/>
        <w:color w:val="1F284F"/>
        <w:sz w:val="22"/>
      </w:rPr>
      <w:t xml:space="preserve"> Email:  contact@sbp.org.bd</w:t>
    </w:r>
    <w:r>
      <w:rPr>
        <w:rFonts w:ascii="Century Gothic" w:hAnsi="Century Gothic" w:eastAsia="Century Gothic" w:cs="Century Gothic"/>
        <w:color w:val="1F284F"/>
        <w:sz w:val="22"/>
      </w:rPr>
      <w:t xml:space="preserve">   </w:t>
    </w:r>
    <w:r>
      <w:drawing>
        <wp:inline xmlns:a="http://schemas.openxmlformats.org/drawingml/2006/main" xmlns:pic="http://schemas.openxmlformats.org/drawingml/2006/picture">
          <wp:extent cx="105156" cy="121334"/>
          <wp:docPr id="4" name="Picture 4"/>
          <wp:cNvGraphicFramePr>
            <a:graphicFrameLocks noChangeAspect="1" noMove="1" noResize="1"/>
          </wp:cNvGraphicFramePr>
          <a:graphic>
            <a:graphicData uri="http://schemas.openxmlformats.org/drawingml/2006/picture">
              <pic:pic>
                <pic:nvPicPr>
                  <pic:cNvPr id="0" name="web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105156" cy="121334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entury Gothic" w:hAnsi="Century Gothic" w:eastAsia="Century Gothic" w:cs="Century Gothic"/>
        <w:color w:val="1F284F"/>
        <w:sz w:val="22"/>
      </w:rPr>
      <w:t xml:space="preserve"> Web: sbp.org.bd</w:t>
    </w:r>
  </w:p>
  <w:p>
    <w:pPr>
      <w:spacing w:before="0" w:after="0" w:line="180" w:lineRule="exact"/>
      <w:ind w:left="-1123" w:right="-1123" w:firstLine="0"/>
      <w:jc w:val="left"/>
    </w:pPr>
    <w:r>
      <w:drawing>
        <wp:inline xmlns:a="http://schemas.openxmlformats.org/drawingml/2006/main" xmlns:pic="http://schemas.openxmlformats.org/drawingml/2006/picture">
          <wp:extent cx="7772400" cy="133041"/>
          <wp:docPr id="5" name="Picture 5"/>
          <wp:cNvGraphicFramePr>
            <a:graphicFrameLocks noChangeAspect="1" noMove="1" noResize="1"/>
          </wp:cNvGraphicFramePr>
          <a:graphic>
            <a:graphicData uri="http://schemas.openxmlformats.org/drawingml/2006/picture">
              <pic:pic>
                <pic:nvPicPr>
                  <pic:cNvPr id="0" name="bar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133041"/>
                  </a:xfrm>
                  <a:prstGeom prst="rect"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2697C" w14:textId="77777777" w:rsidR="001551D0" w:rsidRDefault="001551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4E484" w14:textId="77777777" w:rsidR="00032FCE" w:rsidRDefault="00032FCE" w:rsidP="000D09B5">
      <w:pPr>
        <w:spacing w:after="0" w:line="240" w:lineRule="auto"/>
      </w:pPr>
      <w:r>
        <w:separator/>
      </w:r>
    </w:p>
  </w:footnote>
  <w:footnote w:type="continuationSeparator" w:id="0">
    <w:p w14:paraId="4919DA5A" w14:textId="77777777" w:rsidR="00032FCE" w:rsidRDefault="00032FCE" w:rsidP="000D09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E94F6" w14:textId="77777777" w:rsidR="000D09B5" w:rsidRDefault="00032FCE">
    <w:pPr>
      <w:pStyle w:val="Header"/>
    </w:pPr>
    <w:r>
      <w:rPr>
        <w:noProof/>
      </w:rPr>
      <w:pict w14:anchorId="1B763C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719" o:spid="_x0000_s1047" type="#_x0000_t75" style="position:absolute;margin-left:0;margin-top:0;width:189pt;height:189pt;z-index:-251657216;mso-position-horizontal:center;mso-position-horizontal-relative:margin;mso-position-vertical:center;mso-position-vertical-relative:margin" o:allowincell="f">
          <v:imagedata r:id="rId1" o:title="l" gain="19661f" blacklevel="22938f"/>
          <w10:wrap anchorx="margin" anchory="margin"/>
          <v:lock position="t" rotation="t" aspectratio="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968D3" w14:textId="15C13727" w:rsidR="000D09B5" w:rsidRDefault="00834ABA">
    <w:pPr>
      <w:pStyle w:val="Header"/>
    </w:pPr>
    <w:r>
      <w:rPr>
        <w:noProof/>
      </w:rPr>
      <w:drawing>
        <wp:anchor distT="0" distB="0" distL="114300" distR="114300" simplePos="0" relativeHeight="251661312" behindDoc="0" locked="1" layoutInCell="1" allowOverlap="1" wp14:anchorId="432BA67A" wp14:editId="4969006B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8245"/>
          <wp:effectExtent l="0" t="0" r="9525" b="0"/>
          <wp:wrapSquare wrapText="bothSides"/>
          <wp:docPr id="1101852519" name="Picture 1101852519"/>
          <wp:cNvGraphicFramePr>
            <a:graphicFrameLocks xmlns:a="http://schemas.openxmlformats.org/drawingml/2006/main" noChangeAspect="1" noMove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8245"/>
                  </a:xfrm>
                  <a:prstGeom prst="rect">
                    <a:avLst/>
                  </a:prstGeom>
                  <a:blipFill dpi="0" rotWithShape="1">
                    <a:blip r:embed="rId2"/>
                    <a:srcRect/>
                    <a:tile tx="0" ty="0" sx="100000" sy="100000" flip="none" algn="tl"/>
                  </a:blipFill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32FCE">
      <w:rPr>
        <w:noProof/>
      </w:rPr>
      <w:pict w14:anchorId="22055F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720" o:spid="_x0000_s1048" type="#_x0000_t75" style="position:absolute;margin-left:0;margin-top:0;width:189pt;height:189pt;z-index:-251656192;mso-position-horizontal:center;mso-position-horizontal-relative:margin;mso-position-vertical:center;mso-position-vertical-relative:margin" o:allowincell="f">
          <v:imagedata r:id="rId3" o:title="l" gain="19661f" blacklevel="22938f"/>
          <w10:wrap anchorx="margin" anchory="margin"/>
          <v:lock position="t" rotation="t" aspectratio="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48C86" w14:textId="77777777" w:rsidR="000D09B5" w:rsidRDefault="00032FCE">
    <w:pPr>
      <w:pStyle w:val="Header"/>
    </w:pPr>
    <w:r>
      <w:rPr>
        <w:noProof/>
      </w:rPr>
      <w:pict w14:anchorId="7E54DC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718" o:spid="_x0000_s1046" type="#_x0000_t75" style="position:absolute;margin-left:0;margin-top:0;width:189pt;height:189pt;z-index:-251658240;mso-position-horizontal:center;mso-position-horizontal-relative:margin;mso-position-vertical:center;mso-position-vertical-relative:margin" o:allowincell="f">
          <v:imagedata r:id="rId1" o:title="l" gain="19661f" blacklevel="22938f"/>
          <w10:wrap anchorx="margin" anchory="margin"/>
          <v:lock position="t" rotation="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9B5"/>
    <w:rsid w:val="00032FCE"/>
    <w:rsid w:val="000544C1"/>
    <w:rsid w:val="000622DF"/>
    <w:rsid w:val="000961F7"/>
    <w:rsid w:val="000D09B5"/>
    <w:rsid w:val="00117A55"/>
    <w:rsid w:val="001551D0"/>
    <w:rsid w:val="001579E4"/>
    <w:rsid w:val="00181A75"/>
    <w:rsid w:val="001D053C"/>
    <w:rsid w:val="002A4A9F"/>
    <w:rsid w:val="002F31EC"/>
    <w:rsid w:val="003139CE"/>
    <w:rsid w:val="003965AA"/>
    <w:rsid w:val="00441A3D"/>
    <w:rsid w:val="00473CCF"/>
    <w:rsid w:val="00475F13"/>
    <w:rsid w:val="004C04E2"/>
    <w:rsid w:val="004F4A6F"/>
    <w:rsid w:val="005267C9"/>
    <w:rsid w:val="005444E6"/>
    <w:rsid w:val="00581F9C"/>
    <w:rsid w:val="005A7BA5"/>
    <w:rsid w:val="005B3FE2"/>
    <w:rsid w:val="005B6384"/>
    <w:rsid w:val="00617B45"/>
    <w:rsid w:val="006634EB"/>
    <w:rsid w:val="00673BDD"/>
    <w:rsid w:val="006A6B1D"/>
    <w:rsid w:val="00717658"/>
    <w:rsid w:val="0072201B"/>
    <w:rsid w:val="007F022D"/>
    <w:rsid w:val="00834ABA"/>
    <w:rsid w:val="008546F2"/>
    <w:rsid w:val="00854900"/>
    <w:rsid w:val="008608B9"/>
    <w:rsid w:val="008C1927"/>
    <w:rsid w:val="00907F94"/>
    <w:rsid w:val="00927B4C"/>
    <w:rsid w:val="00947EE9"/>
    <w:rsid w:val="009F1485"/>
    <w:rsid w:val="009F1C5F"/>
    <w:rsid w:val="009F4A9F"/>
    <w:rsid w:val="00A0411D"/>
    <w:rsid w:val="00A24640"/>
    <w:rsid w:val="00A61048"/>
    <w:rsid w:val="00A65E74"/>
    <w:rsid w:val="00AC3868"/>
    <w:rsid w:val="00B369AC"/>
    <w:rsid w:val="00B660D8"/>
    <w:rsid w:val="00BE4112"/>
    <w:rsid w:val="00BF0F6B"/>
    <w:rsid w:val="00BF727E"/>
    <w:rsid w:val="00C3398A"/>
    <w:rsid w:val="00C42C68"/>
    <w:rsid w:val="00C52EA4"/>
    <w:rsid w:val="00C836D9"/>
    <w:rsid w:val="00C838C3"/>
    <w:rsid w:val="00C94E27"/>
    <w:rsid w:val="00CE06E5"/>
    <w:rsid w:val="00CF59C4"/>
    <w:rsid w:val="00D65B14"/>
    <w:rsid w:val="00D72BD1"/>
    <w:rsid w:val="00DA673C"/>
    <w:rsid w:val="00E93A5D"/>
    <w:rsid w:val="00EF2910"/>
    <w:rsid w:val="00F051D0"/>
    <w:rsid w:val="00F91EF0"/>
    <w:rsid w:val="00FA7B1F"/>
    <w:rsid w:val="00FC7697"/>
    <w:rsid w:val="00FC7E14"/>
    <w:rsid w:val="00FD2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C2CCBB"/>
  <w15:chartTrackingRefBased/>
  <w15:docId w15:val="{563F1738-3256-449D-BDFF-3841336EB926}"/>
  <w:doNotCompressPicture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/>
      <w:spacing w:after="80" w:line="250" w:lineRule="auto"/>
    </w:pPr>
    <w:rPr>
      <w:rFonts w:ascii="Arial" w:hAnsi="Arial" w:eastAsia="Arial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09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09B5"/>
  </w:style>
  <w:style w:type="paragraph" w:styleId="Footer">
    <w:name w:val="footer"/>
    <w:basedOn w:val="Normal"/>
    <w:link w:val="FooterChar"/>
    <w:uiPriority w:val="99"/>
    <w:unhideWhenUsed/>
    <w:rsid w:val="000D09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09B5"/>
  </w:style>
  <w:style w:type="paragraph" w:styleId="BalloonText">
    <w:name w:val="Balloon Text"/>
    <w:basedOn w:val="Normal"/>
    <w:link w:val="BalloonTextChar"/>
    <w:uiPriority w:val="99"/>
    <w:semiHidden/>
    <w:unhideWhenUsed/>
    <w:rsid w:val="00C52E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EA4"/>
    <w:rPr>
      <w:rFonts w:ascii="Segoe UI" w:hAnsi="Segoe UI" w:cs="Segoe UI"/>
      <w:sz w:val="18"/>
      <w:szCs w:val="18"/>
    </w:rPr>
  </w:style>
  <w:style w:type="table" w:customStyle="1" w:styleId="PlainTable11">
    <w:name w:val="Plain Table 11"/>
    <w:basedOn w:val="TableNormal"/>
    <w:next w:val="PlainTable1"/>
    <w:uiPriority w:val="41"/>
    <w:rsid w:val="00673BDD"/>
    <w:pPr>
      <w:spacing w:after="0" w:line="240" w:lineRule="auto"/>
    </w:pPr>
    <w:rPr>
      <w:rFonts w:eastAsia="Times New Roman"/>
      <w:kern w:val="2"/>
      <w:sz w:val="24"/>
      <w:szCs w:val="24"/>
      <w:lang w:val="en-GB" w:eastAsia="en-GB"/>
      <w14:ligatures w14:val="standardContextua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673BD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B369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34ABA"/>
    <w:pPr>
      <w:spacing w:after="0" w:line="240" w:lineRule="auto"/>
    </w:pPr>
  </w:style>
  <w:style w:type="paragraph" w:customStyle="1" w:styleId="SBPH1">
    <w:name w:val="SBP H1"/>
    <w:pPr>
      <w:keepNext/>
      <w:spacing w:before="160" w:after="100"/>
    </w:pPr>
    <w:rPr>
      <w:rFonts w:ascii="Aptos Display" w:hAnsi="Aptos Display"/>
      <w:b/>
      <w:color w:val="2D6A4F"/>
      <w:sz w:val="32"/>
    </w:rPr>
  </w:style>
  <w:style w:type="paragraph" w:customStyle="1" w:styleId="SBPH2">
    <w:name w:val="SBP H2"/>
    <w:pPr>
      <w:keepNext/>
      <w:spacing w:before="100" w:after="100"/>
    </w:pPr>
    <w:rPr>
      <w:rFonts w:ascii="Aptos Display" w:hAnsi="Aptos Display"/>
      <w:b/>
      <w:color w:val="1E513C"/>
      <w:sz w:val="25"/>
    </w:rPr>
  </w:style>
  <w:style w:type="paragraph" w:customStyle="1" w:styleId="SBPH3">
    <w:name w:val="SBP H3"/>
    <w:pPr>
      <w:keepNext/>
      <w:spacing w:before="100" w:after="100"/>
    </w:pPr>
    <w:rPr>
      <w:rFonts w:ascii="Aptos Display" w:hAnsi="Aptos Display"/>
      <w:b/>
      <w:color w:val="B8872D"/>
      <w:sz w:val="21"/>
    </w:rPr>
  </w:style>
  <w:style w:type="paragraph" w:customStyle="1" w:styleId="SBPSmall">
    <w:name w:val="SBP Small"/>
    <w:pPr>
      <w:spacing w:after="40"/>
    </w:pPr>
    <w:rPr>
      <w:rFonts w:ascii="Aptos" w:hAnsi="Aptos"/>
      <w:color w:val="5B5B5B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png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5.png"/><Relationship Id="rId3" Type="http://schemas.openxmlformats.org/officeDocument/2006/relationships/image" Target="media/image6.png"/><Relationship Id="rId4" Type="http://schemas.openxmlformats.org/officeDocument/2006/relationships/image" Target="media/image7.png"/><Relationship Id="rId5" Type="http://schemas.openxmlformats.org/officeDocument/2006/relationships/image" Target="media/image8.png"/><Relationship Id="rId6" Type="http://schemas.openxmlformats.org/officeDocument/2006/relationships/image" Target="media/image9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DA306-AAE0-442E-9710-7109B9099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SBP Establishment Committee - Official Signed</dc:title>
  <dc:subject>Society of Bangladeshi Pharmacists (SBP) Establishment Committee</dc:subject>
  <dc:creator>Society of Bangladeshi Pharmacists (SBP)</dc:creator>
  <cp:keywords/>
  <dc:description>Header and footer coloured rules adjusted to span fully from left edge to right edge.</dc:description>
  <cp:lastModifiedBy>Mohammad Hossain</cp:lastModifiedBy>
  <cp:revision>2</cp:revision>
  <cp:lastPrinted>2026-09-07T05:27:00Z</cp:lastPrinted>
  <dcterms:created xsi:type="dcterms:W3CDTF">2026-09-07T07:47:00Z</dcterms:created>
  <dcterms:modified xsi:type="dcterms:W3CDTF">2026-09-07T07:47:00Z</dcterms:modified>
</cp:coreProperties>
</file>